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C58C" w14:textId="74F9C493" w:rsidR="001C2878" w:rsidRDefault="001C2878" w:rsidP="00B053D6">
      <w:pPr>
        <w:pStyle w:val="Podnaslov"/>
      </w:pPr>
      <w:bookmarkStart w:id="0" w:name="_GoBack"/>
      <w:bookmarkEnd w:id="0"/>
    </w:p>
    <w:p w14:paraId="75870B17" w14:textId="17B467AB" w:rsidR="0040525C" w:rsidRDefault="0040525C" w:rsidP="0040525C">
      <w:pPr>
        <w:pStyle w:val="Brezrazmikov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</w:t>
      </w:r>
      <w:r w:rsidR="007B3C2C" w:rsidRPr="007B0B92">
        <w:rPr>
          <w:rFonts w:ascii="Arial" w:hAnsi="Arial" w:cs="Arial"/>
          <w:b/>
        </w:rPr>
        <w:t>S</w:t>
      </w:r>
      <w:r w:rsidR="00195255" w:rsidRPr="007B0B92">
        <w:rPr>
          <w:rFonts w:ascii="Arial" w:hAnsi="Arial" w:cs="Arial"/>
          <w:b/>
        </w:rPr>
        <w:t xml:space="preserve">eznam referenc </w:t>
      </w:r>
    </w:p>
    <w:p w14:paraId="58C17873" w14:textId="77777777" w:rsidR="009C45F1" w:rsidRPr="0040525C" w:rsidRDefault="009C45F1" w:rsidP="0040525C">
      <w:pPr>
        <w:pStyle w:val="Brezrazmikov"/>
        <w:rPr>
          <w:rFonts w:ascii="Arial" w:hAnsi="Arial" w:cs="Arial"/>
          <w:b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C8F36F6" w14:textId="5114872D" w:rsidR="001C2878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817"/>
        <w:gridCol w:w="2055"/>
        <w:gridCol w:w="2056"/>
        <w:gridCol w:w="2126"/>
        <w:gridCol w:w="3119"/>
      </w:tblGrid>
      <w:tr w:rsidR="000E6A4F" w:rsidRPr="00BB6BC3" w14:paraId="316C43AC" w14:textId="77777777" w:rsidTr="00C55AE6">
        <w:trPr>
          <w:trHeight w:val="381"/>
        </w:trPr>
        <w:tc>
          <w:tcPr>
            <w:tcW w:w="13892" w:type="dxa"/>
            <w:gridSpan w:val="6"/>
            <w:shd w:val="clear" w:color="auto" w:fill="DEEAF6"/>
            <w:vAlign w:val="center"/>
          </w:tcPr>
          <w:p w14:paraId="1D3C67F1" w14:textId="3599AE19" w:rsidR="000E6A4F" w:rsidRPr="00BB6BC3" w:rsidRDefault="000E6A4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Seznam referenc – dobava in montaža energetskih sistemov </w:t>
            </w:r>
          </w:p>
        </w:tc>
      </w:tr>
      <w:tr w:rsidR="00E17F19" w:rsidRPr="00BB6BC3" w14:paraId="0C5D1BF5" w14:textId="77777777" w:rsidTr="00847EB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16CDD07" w14:textId="77777777" w:rsidR="00E17F19" w:rsidRPr="00BB6BC3" w:rsidRDefault="00E17F19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z. št.</w:t>
            </w:r>
          </w:p>
        </w:tc>
        <w:tc>
          <w:tcPr>
            <w:tcW w:w="3817" w:type="dxa"/>
            <w:shd w:val="clear" w:color="auto" w:fill="DEEAF6"/>
            <w:vAlign w:val="center"/>
            <w:hideMark/>
          </w:tcPr>
          <w:p w14:paraId="68680A37" w14:textId="77777777" w:rsidR="00E17F19" w:rsidRPr="00BB6BC3" w:rsidRDefault="00E17F19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Naročnik – pogodbeni partner</w:t>
            </w:r>
          </w:p>
          <w:p w14:paraId="7A5CD46A" w14:textId="77777777" w:rsidR="00E17F19" w:rsidRPr="00BB6BC3" w:rsidRDefault="00E17F19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(potrjevalec reference)</w:t>
            </w:r>
          </w:p>
        </w:tc>
        <w:tc>
          <w:tcPr>
            <w:tcW w:w="2055" w:type="dxa"/>
            <w:shd w:val="clear" w:color="auto" w:fill="DEEAF6"/>
            <w:vAlign w:val="center"/>
            <w:hideMark/>
          </w:tcPr>
          <w:p w14:paraId="564DF10D" w14:textId="77777777" w:rsidR="00E17F19" w:rsidRPr="00BB6BC3" w:rsidRDefault="00E17F19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Opis predmeta dobave (dobava in montaža)</w:t>
            </w:r>
          </w:p>
        </w:tc>
        <w:tc>
          <w:tcPr>
            <w:tcW w:w="2056" w:type="dxa"/>
            <w:shd w:val="clear" w:color="auto" w:fill="DEEAF6"/>
            <w:vAlign w:val="center"/>
          </w:tcPr>
          <w:p w14:paraId="07255405" w14:textId="77777777" w:rsidR="00E17F19" w:rsidRPr="00BB6BC3" w:rsidRDefault="007C3753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Vrednost (v EUR brez DDV)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E15048E" w14:textId="77777777" w:rsidR="00E17F19" w:rsidRPr="00BB6BC3" w:rsidRDefault="00E17F19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Datum primopredaje naprave</w:t>
            </w:r>
          </w:p>
          <w:p w14:paraId="475C9307" w14:textId="77777777" w:rsidR="00E17F19" w:rsidRPr="00BB6BC3" w:rsidRDefault="00E17F19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DEEAF6"/>
            <w:vAlign w:val="center"/>
          </w:tcPr>
          <w:p w14:paraId="45814C68" w14:textId="77777777" w:rsidR="00E17F19" w:rsidRPr="00BB6BC3" w:rsidRDefault="00E17F19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Kontaktna oseba pri naročniku referenčnega posla za potrditev vsebine reference</w:t>
            </w:r>
          </w:p>
        </w:tc>
      </w:tr>
      <w:tr w:rsidR="00E17F19" w:rsidRPr="00BB6BC3" w14:paraId="61781D57" w14:textId="77777777" w:rsidTr="0078541C">
        <w:trPr>
          <w:trHeight w:val="539"/>
        </w:trPr>
        <w:tc>
          <w:tcPr>
            <w:tcW w:w="719" w:type="dxa"/>
            <w:vAlign w:val="center"/>
            <w:hideMark/>
          </w:tcPr>
          <w:p w14:paraId="6B06483D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817" w:type="dxa"/>
            <w:vAlign w:val="center"/>
          </w:tcPr>
          <w:p w14:paraId="6B0E3BE0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055" w:type="dxa"/>
            <w:vAlign w:val="center"/>
          </w:tcPr>
          <w:p w14:paraId="1C1BF9FC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056" w:type="dxa"/>
            <w:vAlign w:val="center"/>
          </w:tcPr>
          <w:p w14:paraId="78520AE4" w14:textId="77777777" w:rsidR="00E17F19" w:rsidRPr="00BB6BC3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E78BE91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933B6AF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F45B13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C56B959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11762E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76EF9D72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E17F19" w:rsidRPr="00BB6BC3" w14:paraId="38EE02FE" w14:textId="77777777" w:rsidTr="00860B68">
        <w:trPr>
          <w:trHeight w:val="539"/>
        </w:trPr>
        <w:tc>
          <w:tcPr>
            <w:tcW w:w="719" w:type="dxa"/>
            <w:vAlign w:val="center"/>
            <w:hideMark/>
          </w:tcPr>
          <w:p w14:paraId="580A876B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817" w:type="dxa"/>
            <w:vAlign w:val="center"/>
          </w:tcPr>
          <w:p w14:paraId="26F9F488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055" w:type="dxa"/>
            <w:vAlign w:val="center"/>
          </w:tcPr>
          <w:p w14:paraId="5E26C505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056" w:type="dxa"/>
            <w:vAlign w:val="center"/>
          </w:tcPr>
          <w:p w14:paraId="106132D3" w14:textId="77777777" w:rsidR="00E17F19" w:rsidRPr="00BB6BC3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BE7929A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DF028DC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15C7723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53532CE4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E17F19" w:rsidRPr="00BB6BC3" w14:paraId="3ABCB3DE" w14:textId="77777777" w:rsidTr="004A268C">
        <w:trPr>
          <w:trHeight w:val="539"/>
        </w:trPr>
        <w:tc>
          <w:tcPr>
            <w:tcW w:w="719" w:type="dxa"/>
            <w:vAlign w:val="center"/>
          </w:tcPr>
          <w:p w14:paraId="1DF59940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817" w:type="dxa"/>
            <w:vAlign w:val="center"/>
          </w:tcPr>
          <w:p w14:paraId="7204F0F5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055" w:type="dxa"/>
            <w:vAlign w:val="center"/>
          </w:tcPr>
          <w:p w14:paraId="429CD67F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056" w:type="dxa"/>
            <w:vAlign w:val="center"/>
          </w:tcPr>
          <w:p w14:paraId="15DDAAC5" w14:textId="77777777" w:rsidR="00E17F19" w:rsidRPr="00BB6BC3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3ECF8DE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5144A6B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77C8C1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4C5D84CE" w14:textId="77777777" w:rsidR="00E17F19" w:rsidRPr="00BB6BC3" w:rsidRDefault="00E17F19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7C3753" w:rsidRPr="00BB6BC3" w14:paraId="4278AAD0" w14:textId="77777777" w:rsidTr="00B81A88">
        <w:trPr>
          <w:trHeight w:val="1216"/>
        </w:trPr>
        <w:tc>
          <w:tcPr>
            <w:tcW w:w="719" w:type="dxa"/>
            <w:vAlign w:val="center"/>
          </w:tcPr>
          <w:p w14:paraId="744D2E1A" w14:textId="77777777" w:rsidR="007C3753" w:rsidRPr="00BB6BC3" w:rsidRDefault="007C3753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817" w:type="dxa"/>
            <w:vAlign w:val="center"/>
          </w:tcPr>
          <w:p w14:paraId="4FEE8F35" w14:textId="77777777" w:rsidR="007C3753" w:rsidRPr="00BB6BC3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055" w:type="dxa"/>
            <w:vAlign w:val="center"/>
          </w:tcPr>
          <w:p w14:paraId="0DF8D686" w14:textId="77777777" w:rsidR="007C3753" w:rsidRPr="00BB6BC3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056" w:type="dxa"/>
            <w:vAlign w:val="center"/>
          </w:tcPr>
          <w:p w14:paraId="1E4A863C" w14:textId="77777777" w:rsidR="007C3753" w:rsidRPr="00BB6BC3" w:rsidRDefault="007C3753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C0C5E13" w14:textId="77777777" w:rsidR="007C3753" w:rsidRPr="00BB6BC3" w:rsidRDefault="007C3753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181D42B" w14:textId="77777777" w:rsidR="007C3753" w:rsidRPr="00BB6BC3" w:rsidRDefault="007C3753" w:rsidP="007E466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CB56A96" w14:textId="77777777" w:rsidR="007C3753" w:rsidRPr="00BB6BC3" w:rsidRDefault="007C3753" w:rsidP="007E466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76C6C4CC" w14:textId="77777777" w:rsidR="007C3753" w:rsidRPr="00BB6BC3" w:rsidRDefault="007C3753" w:rsidP="007E466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2A3DCC33" w14:textId="0345BA58" w:rsidR="00716E40" w:rsidRPr="007B722D" w:rsidRDefault="00A81D14" w:rsidP="000B6C0B">
      <w:pPr>
        <w:spacing w:after="0" w:line="260" w:lineRule="atLeast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EB0F5B">
        <w:rPr>
          <w:rFonts w:ascii="Arial" w:eastAsia="Times New Roman" w:hAnsi="Arial" w:cs="Arial"/>
          <w:b/>
          <w:sz w:val="18"/>
          <w:szCs w:val="18"/>
        </w:rPr>
        <w:t>Upoštevana bo referenca, ki i</w:t>
      </w:r>
      <w:r w:rsidR="005B6B99" w:rsidRPr="00EB0F5B">
        <w:rPr>
          <w:rFonts w:ascii="Arial" w:eastAsia="Times New Roman" w:hAnsi="Arial" w:cs="Arial"/>
          <w:b/>
          <w:sz w:val="18"/>
          <w:szCs w:val="18"/>
        </w:rPr>
        <w:t xml:space="preserve">zpolnjuje pogoje iz </w:t>
      </w:r>
      <w:r w:rsidR="0000554A" w:rsidRPr="00C55AE6">
        <w:rPr>
          <w:rFonts w:ascii="Arial" w:eastAsia="Times New Roman" w:hAnsi="Arial" w:cs="Arial"/>
          <w:b/>
          <w:sz w:val="18"/>
          <w:szCs w:val="18"/>
        </w:rPr>
        <w:t>1</w:t>
      </w:r>
      <w:r w:rsidR="00716E40" w:rsidRPr="00C55AE6">
        <w:rPr>
          <w:rFonts w:ascii="Arial" w:eastAsia="Times New Roman" w:hAnsi="Arial" w:cs="Arial"/>
          <w:b/>
          <w:sz w:val="18"/>
          <w:szCs w:val="18"/>
        </w:rPr>
        <w:t xml:space="preserve">. </w:t>
      </w:r>
      <w:r w:rsidR="005B6B99" w:rsidRPr="00C55AE6">
        <w:rPr>
          <w:rFonts w:ascii="Arial" w:eastAsia="Times New Roman" w:hAnsi="Arial" w:cs="Arial"/>
          <w:b/>
          <w:sz w:val="18"/>
          <w:szCs w:val="18"/>
        </w:rPr>
        <w:t>točke</w:t>
      </w:r>
      <w:r w:rsidR="002A436B" w:rsidRPr="00C55AE6">
        <w:rPr>
          <w:rFonts w:ascii="Arial" w:eastAsia="Times New Roman" w:hAnsi="Arial" w:cs="Arial"/>
          <w:b/>
          <w:sz w:val="18"/>
          <w:szCs w:val="18"/>
        </w:rPr>
        <w:t xml:space="preserve">  poglavja 2.11.2.2 Tehnična in strokovna sposobnost,</w:t>
      </w:r>
      <w:r w:rsidRPr="00C55AE6">
        <w:rPr>
          <w:rFonts w:ascii="Arial" w:eastAsia="Times New Roman" w:hAnsi="Arial" w:cs="Arial"/>
          <w:b/>
          <w:sz w:val="18"/>
          <w:szCs w:val="18"/>
        </w:rPr>
        <w:t xml:space="preserve"> Navodil</w:t>
      </w:r>
      <w:r w:rsidR="00C50905">
        <w:rPr>
          <w:rFonts w:ascii="Arial" w:eastAsia="Times New Roman" w:hAnsi="Arial" w:cs="Arial"/>
          <w:b/>
          <w:sz w:val="18"/>
          <w:szCs w:val="18"/>
        </w:rPr>
        <w:t xml:space="preserve"> ponudnikom za izdelavo ponudbe</w:t>
      </w:r>
      <w:r w:rsidR="00716E40" w:rsidRPr="00EF2875">
        <w:rPr>
          <w:rFonts w:ascii="Arial" w:eastAsia="Times New Roman" w:hAnsi="Arial" w:cs="Arial"/>
          <w:b/>
        </w:rPr>
        <w:t>:</w:t>
      </w:r>
      <w:r w:rsidR="000B6C0B" w:rsidRPr="00EF2875">
        <w:rPr>
          <w:rFonts w:ascii="Arial" w:eastAsia="Times New Roman" w:hAnsi="Arial" w:cs="Arial"/>
          <w:b/>
        </w:rPr>
        <w:t xml:space="preserve"> </w:t>
      </w:r>
      <w:r w:rsidR="00716E40" w:rsidRPr="007B722D">
        <w:rPr>
          <w:rFonts w:ascii="Arial" w:eastAsia="Times New Roman" w:hAnsi="Arial" w:cs="Arial"/>
          <w:bCs/>
          <w:sz w:val="18"/>
          <w:szCs w:val="18"/>
        </w:rPr>
        <w:t xml:space="preserve">Ponudnik 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je </w:t>
      </w:r>
      <w:bookmarkStart w:id="1" w:name="_Hlk94095054"/>
      <w:r w:rsidR="00EF2875" w:rsidRPr="007B722D">
        <w:rPr>
          <w:rFonts w:ascii="Arial" w:hAnsi="Arial" w:cs="Arial"/>
          <w:bCs/>
          <w:sz w:val="18"/>
          <w:szCs w:val="18"/>
        </w:rPr>
        <w:t xml:space="preserve">v obdobju 5 let pred objavo tega javnega naročila izvedel rekonstrukcijska dela strojno-instalacijskih del s pripadajočimi gradbenimi in elektro deli na najmanj </w:t>
      </w:r>
      <w:r w:rsidR="00A54675">
        <w:rPr>
          <w:rFonts w:ascii="Arial" w:hAnsi="Arial" w:cs="Arial"/>
          <w:bCs/>
          <w:sz w:val="18"/>
          <w:szCs w:val="18"/>
        </w:rPr>
        <w:t>1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zdravstven</w:t>
      </w:r>
      <w:r w:rsidR="00A54675">
        <w:rPr>
          <w:rFonts w:ascii="Arial" w:hAnsi="Arial" w:cs="Arial"/>
          <w:bCs/>
          <w:sz w:val="18"/>
          <w:szCs w:val="18"/>
        </w:rPr>
        <w:t>em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objekt</w:t>
      </w:r>
      <w:r w:rsidR="00A54675">
        <w:rPr>
          <w:rFonts w:ascii="Arial" w:hAnsi="Arial" w:cs="Arial"/>
          <w:bCs/>
          <w:sz w:val="18"/>
          <w:szCs w:val="18"/>
        </w:rPr>
        <w:t>u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(naročnik bo upošteval reference iz bolnišnic</w:t>
      </w:r>
      <w:r w:rsidR="00A54675">
        <w:rPr>
          <w:rFonts w:ascii="Arial" w:hAnsi="Arial" w:cs="Arial"/>
          <w:bCs/>
          <w:sz w:val="18"/>
          <w:szCs w:val="18"/>
        </w:rPr>
        <w:t>e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ali zdravstven</w:t>
      </w:r>
      <w:r w:rsidR="00A54675">
        <w:rPr>
          <w:rFonts w:ascii="Arial" w:hAnsi="Arial" w:cs="Arial"/>
          <w:bCs/>
          <w:sz w:val="18"/>
          <w:szCs w:val="18"/>
        </w:rPr>
        <w:t>ega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dom</w:t>
      </w:r>
      <w:r w:rsidR="00A54675">
        <w:rPr>
          <w:rFonts w:ascii="Arial" w:hAnsi="Arial" w:cs="Arial"/>
          <w:bCs/>
          <w:sz w:val="18"/>
          <w:szCs w:val="18"/>
        </w:rPr>
        <w:t>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ali negovaln</w:t>
      </w:r>
      <w:r w:rsidR="00A54675">
        <w:rPr>
          <w:rFonts w:ascii="Arial" w:hAnsi="Arial" w:cs="Arial"/>
          <w:bCs/>
          <w:sz w:val="18"/>
          <w:szCs w:val="18"/>
        </w:rPr>
        <w:t>ega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dom</w:t>
      </w:r>
      <w:r w:rsidR="00A54675">
        <w:rPr>
          <w:rFonts w:ascii="Arial" w:hAnsi="Arial" w:cs="Arial"/>
          <w:bCs/>
          <w:sz w:val="18"/>
          <w:szCs w:val="18"/>
        </w:rPr>
        <w:t>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ali laboratorij</w:t>
      </w:r>
      <w:r w:rsidR="00A54675">
        <w:rPr>
          <w:rFonts w:ascii="Arial" w:hAnsi="Arial" w:cs="Arial"/>
          <w:bCs/>
          <w:sz w:val="18"/>
          <w:szCs w:val="18"/>
        </w:rPr>
        <w:t>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v zdravstvu), s pogojem, da so se </w:t>
      </w:r>
      <w:r w:rsidR="00EF2875" w:rsidRPr="007B722D">
        <w:rPr>
          <w:rFonts w:ascii="Arial" w:hAnsi="Arial" w:cs="Arial"/>
          <w:bCs/>
          <w:sz w:val="18"/>
          <w:szCs w:val="18"/>
          <w:u w:val="single"/>
        </w:rPr>
        <w:t>strojno-instalacijska dela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izvajala v delujoč</w:t>
      </w:r>
      <w:r w:rsidR="00A54675">
        <w:rPr>
          <w:rFonts w:ascii="Arial" w:hAnsi="Arial" w:cs="Arial"/>
          <w:bCs/>
          <w:sz w:val="18"/>
          <w:szCs w:val="18"/>
        </w:rPr>
        <w:t>em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objekt</w:t>
      </w:r>
      <w:r w:rsidR="00A54675">
        <w:rPr>
          <w:rFonts w:ascii="Arial" w:hAnsi="Arial" w:cs="Arial"/>
          <w:bCs/>
          <w:sz w:val="18"/>
          <w:szCs w:val="18"/>
        </w:rPr>
        <w:t>u</w:t>
      </w:r>
      <w:r w:rsidR="00EF2875" w:rsidRPr="007B722D">
        <w:rPr>
          <w:rFonts w:ascii="Arial" w:hAnsi="Arial" w:cs="Arial"/>
          <w:bCs/>
          <w:sz w:val="18"/>
          <w:szCs w:val="18"/>
        </w:rPr>
        <w:t>, istočasno z delovnim procesom na objektu (naročnik bo upošteval referenčne objekte: kotlovnic</w:t>
      </w:r>
      <w:r w:rsidR="00A54675">
        <w:rPr>
          <w:rFonts w:ascii="Arial" w:hAnsi="Arial" w:cs="Arial"/>
          <w:bCs/>
          <w:sz w:val="18"/>
          <w:szCs w:val="18"/>
        </w:rPr>
        <w:t>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ali toplotn</w:t>
      </w:r>
      <w:r w:rsidR="00A54675">
        <w:rPr>
          <w:rFonts w:ascii="Arial" w:hAnsi="Arial" w:cs="Arial"/>
          <w:bCs/>
          <w:sz w:val="18"/>
          <w:szCs w:val="18"/>
        </w:rPr>
        <w:t>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podpostaj</w:t>
      </w:r>
      <w:r w:rsidR="00A54675">
        <w:rPr>
          <w:rFonts w:ascii="Arial" w:hAnsi="Arial" w:cs="Arial"/>
          <w:bCs/>
          <w:sz w:val="18"/>
          <w:szCs w:val="18"/>
        </w:rPr>
        <w:t>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ali klima strojnic</w:t>
      </w:r>
      <w:r w:rsidR="00A54675">
        <w:rPr>
          <w:rFonts w:ascii="Arial" w:hAnsi="Arial" w:cs="Arial"/>
          <w:bCs/>
          <w:sz w:val="18"/>
          <w:szCs w:val="18"/>
        </w:rPr>
        <w:t>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ali hladiln</w:t>
      </w:r>
      <w:r w:rsidR="00A54675">
        <w:rPr>
          <w:rFonts w:ascii="Arial" w:hAnsi="Arial" w:cs="Arial"/>
          <w:bCs/>
          <w:sz w:val="18"/>
          <w:szCs w:val="18"/>
        </w:rPr>
        <w:t>a</w:t>
      </w:r>
      <w:r w:rsidR="00EF2875" w:rsidRPr="007B722D">
        <w:rPr>
          <w:rFonts w:ascii="Arial" w:hAnsi="Arial" w:cs="Arial"/>
          <w:bCs/>
          <w:sz w:val="18"/>
          <w:szCs w:val="18"/>
        </w:rPr>
        <w:t xml:space="preserve"> postaje nad močjo 900 kW ali hladilne naprave moči nad 500 kW</w:t>
      </w:r>
      <w:bookmarkEnd w:id="1"/>
      <w:r w:rsidR="00C55AE6" w:rsidRPr="007B722D">
        <w:rPr>
          <w:rFonts w:ascii="Arial" w:eastAsia="Times New Roman" w:hAnsi="Arial" w:cs="Arial"/>
          <w:bCs/>
          <w:sz w:val="18"/>
          <w:szCs w:val="18"/>
        </w:rPr>
        <w:t>.</w:t>
      </w:r>
    </w:p>
    <w:p w14:paraId="68946267" w14:textId="29C612B0" w:rsidR="0040525C" w:rsidRPr="00716E40" w:rsidRDefault="000B6C0B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t>Naročnik si pridržuje pravico preveriti referenco pri navedenem referenčnem naročniku.</w:t>
      </w:r>
    </w:p>
    <w:tbl>
      <w:tblPr>
        <w:tblW w:w="0" w:type="auto"/>
        <w:tblInd w:w="5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7305"/>
      </w:tblGrid>
      <w:tr w:rsidR="00F06F90" w:rsidRPr="006C0D7B" w14:paraId="0578D78B" w14:textId="77777777" w:rsidTr="0040525C">
        <w:tc>
          <w:tcPr>
            <w:tcW w:w="2976" w:type="dxa"/>
            <w:hideMark/>
          </w:tcPr>
          <w:p w14:paraId="1F8FED73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F951B0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7305" w:type="dxa"/>
            <w:hideMark/>
          </w:tcPr>
          <w:p w14:paraId="463BF6D3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1D3E4BA" w14:textId="77777777" w:rsidTr="0040525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A3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5DEBC6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23EE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AB857" w14:textId="77777777" w:rsidR="005842E1" w:rsidRPr="00AC52E2" w:rsidRDefault="005842E1" w:rsidP="00BB6BC3">
      <w:pPr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861E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17" w:bottom="1276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76395" w14:textId="77777777" w:rsidR="00251DEE" w:rsidRDefault="00251DEE" w:rsidP="00EE08F3">
      <w:pPr>
        <w:spacing w:after="0" w:line="240" w:lineRule="auto"/>
      </w:pPr>
      <w:r>
        <w:separator/>
      </w:r>
    </w:p>
  </w:endnote>
  <w:endnote w:type="continuationSeparator" w:id="0">
    <w:p w14:paraId="70BFE126" w14:textId="77777777" w:rsidR="00251DEE" w:rsidRDefault="00251DE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2B9A6" w14:textId="77777777" w:rsidR="00861EA5" w:rsidRDefault="00861E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6048D" w14:textId="77777777" w:rsidR="00D62EC0" w:rsidRPr="00442278" w:rsidRDefault="00442278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 xml:space="preserve">UKC Maribor                     </w:t>
    </w:r>
    <w:r>
      <w:rPr>
        <w:rFonts w:ascii="Arial" w:hAnsi="Arial" w:cs="Arial"/>
        <w:i/>
        <w:sz w:val="18"/>
        <w:szCs w:val="18"/>
      </w:rPr>
      <w:tab/>
      <w:t xml:space="preserve">                                                                                             </w:t>
    </w:r>
    <w:r w:rsidRPr="00442278">
      <w:rPr>
        <w:rFonts w:ascii="Arial" w:hAnsi="Arial" w:cs="Arial"/>
        <w:i/>
        <w:sz w:val="18"/>
        <w:szCs w:val="18"/>
      </w:rPr>
      <w:t>Energetska sanacija objekta MFT II in III v UKC Maribor – Ureditev hladilnih razmer 2. faza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BAFF2" w14:textId="77777777" w:rsidR="00861EA5" w:rsidRDefault="00861E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F6F83" w14:textId="77777777" w:rsidR="00251DEE" w:rsidRDefault="00251DEE" w:rsidP="00EE08F3">
      <w:pPr>
        <w:spacing w:after="0" w:line="240" w:lineRule="auto"/>
      </w:pPr>
      <w:r>
        <w:separator/>
      </w:r>
    </w:p>
  </w:footnote>
  <w:footnote w:type="continuationSeparator" w:id="0">
    <w:p w14:paraId="5F806F54" w14:textId="77777777" w:rsidR="00251DEE" w:rsidRDefault="00251DE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09790" w14:textId="77777777" w:rsidR="00861EA5" w:rsidRDefault="00861E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D258" w14:textId="1FA14352" w:rsidR="00B053D6" w:rsidRDefault="00B053D6" w:rsidP="006C0D7B">
    <w:pPr>
      <w:pStyle w:val="Glava"/>
      <w:jc w:val="right"/>
      <w:rPr>
        <w:rFonts w:ascii="Arial" w:hAnsi="Arial" w:cs="Arial"/>
        <w:b/>
      </w:rPr>
    </w:pPr>
  </w:p>
  <w:p w14:paraId="6248BB33" w14:textId="5DF7AC95" w:rsidR="006C0D7B" w:rsidRPr="006C0D7B" w:rsidRDefault="00B053D6" w:rsidP="00B053D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C226D08" wp14:editId="3D3A2838">
          <wp:simplePos x="0" y="0"/>
          <wp:positionH relativeFrom="column">
            <wp:posOffset>4524375</wp:posOffset>
          </wp:positionH>
          <wp:positionV relativeFrom="paragraph">
            <wp:posOffset>285115</wp:posOffset>
          </wp:positionV>
          <wp:extent cx="1778400" cy="374400"/>
          <wp:effectExtent l="0" t="0" r="0" b="6985"/>
          <wp:wrapNone/>
          <wp:docPr id="2" name="Slika 2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opis-logo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400" cy="37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rPr>
        <w:rFonts w:ascii="Arial" w:hAnsi="Arial" w:cs="Arial"/>
        <w:noProof/>
      </w:rPr>
      <w:drawing>
        <wp:inline distT="0" distB="0" distL="0" distR="0" wp14:anchorId="6452E65A" wp14:editId="2DEF7900">
          <wp:extent cx="2714625" cy="75247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F7E83" w14:textId="343D7406" w:rsidR="00B053D6" w:rsidRPr="00B053D6" w:rsidRDefault="00B053D6" w:rsidP="00B053D6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D6E40" w14:textId="77777777" w:rsidR="00861EA5" w:rsidRDefault="00861E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52A3"/>
    <w:rsid w:val="00047574"/>
    <w:rsid w:val="000475E4"/>
    <w:rsid w:val="00077878"/>
    <w:rsid w:val="00097300"/>
    <w:rsid w:val="000B15F7"/>
    <w:rsid w:val="000B3EB8"/>
    <w:rsid w:val="000B6C0B"/>
    <w:rsid w:val="000C6879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D7D77"/>
    <w:rsid w:val="001E5BEC"/>
    <w:rsid w:val="00225AFE"/>
    <w:rsid w:val="00240DF2"/>
    <w:rsid w:val="00242830"/>
    <w:rsid w:val="00244DD3"/>
    <w:rsid w:val="00251DEE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63D95"/>
    <w:rsid w:val="003826D0"/>
    <w:rsid w:val="00382A37"/>
    <w:rsid w:val="00393E6D"/>
    <w:rsid w:val="003C6426"/>
    <w:rsid w:val="003D10BC"/>
    <w:rsid w:val="003F7B0D"/>
    <w:rsid w:val="00401676"/>
    <w:rsid w:val="00402FCD"/>
    <w:rsid w:val="0040525C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F5DE0"/>
    <w:rsid w:val="00515418"/>
    <w:rsid w:val="00526282"/>
    <w:rsid w:val="00553E36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77DF4"/>
    <w:rsid w:val="007869B1"/>
    <w:rsid w:val="00790322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1EA5"/>
    <w:rsid w:val="00871210"/>
    <w:rsid w:val="00874FE0"/>
    <w:rsid w:val="008811DC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B070E"/>
    <w:rsid w:val="009C45F1"/>
    <w:rsid w:val="009C6565"/>
    <w:rsid w:val="009C71F7"/>
    <w:rsid w:val="009C7EF8"/>
    <w:rsid w:val="009D4FBD"/>
    <w:rsid w:val="009E03E0"/>
    <w:rsid w:val="009F4228"/>
    <w:rsid w:val="009F75BD"/>
    <w:rsid w:val="00A04460"/>
    <w:rsid w:val="00A213F7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053D6"/>
    <w:rsid w:val="00B178D8"/>
    <w:rsid w:val="00B553F6"/>
    <w:rsid w:val="00B65BA4"/>
    <w:rsid w:val="00B72AD5"/>
    <w:rsid w:val="00B81024"/>
    <w:rsid w:val="00BA1936"/>
    <w:rsid w:val="00BB6BC3"/>
    <w:rsid w:val="00BF02BF"/>
    <w:rsid w:val="00BF47EB"/>
    <w:rsid w:val="00C1124B"/>
    <w:rsid w:val="00C22423"/>
    <w:rsid w:val="00C23245"/>
    <w:rsid w:val="00C34E57"/>
    <w:rsid w:val="00C42966"/>
    <w:rsid w:val="00C50905"/>
    <w:rsid w:val="00C51ED2"/>
    <w:rsid w:val="00C55AE6"/>
    <w:rsid w:val="00CB2B0F"/>
    <w:rsid w:val="00CB5396"/>
    <w:rsid w:val="00CC68C0"/>
    <w:rsid w:val="00CD3A73"/>
    <w:rsid w:val="00CF1BE8"/>
    <w:rsid w:val="00D41035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0DEF3B08-1A9C-43C3-AD5E-F2AB0F00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5173-FCED-4D0E-9504-FC334F27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2</cp:revision>
  <cp:lastPrinted>2019-03-01T07:56:00Z</cp:lastPrinted>
  <dcterms:created xsi:type="dcterms:W3CDTF">2022-02-17T10:07:00Z</dcterms:created>
  <dcterms:modified xsi:type="dcterms:W3CDTF">2022-02-17T10:07:00Z</dcterms:modified>
</cp:coreProperties>
</file>